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1" w:rsidRDefault="00891E33">
      <w:r>
        <w:t xml:space="preserve">                                                                                                                                                              </w:t>
      </w:r>
      <w:r w:rsidR="00F739C1">
        <w:t xml:space="preserve">                                 </w:t>
      </w:r>
    </w:p>
    <w:p w:rsidR="00891E33" w:rsidRDefault="00F739C1">
      <w:r>
        <w:t xml:space="preserve">                                                                                          </w:t>
      </w:r>
      <w:r w:rsidR="00891E33" w:rsidRPr="00891E33">
        <w:rPr>
          <w:noProof/>
          <w:lang w:eastAsia="it-IT"/>
        </w:rPr>
        <w:drawing>
          <wp:inline distT="0" distB="0" distL="0" distR="0">
            <wp:extent cx="3448049" cy="1609725"/>
            <wp:effectExtent l="19050" t="0" r="1" b="0"/>
            <wp:docPr id="3" name="Immagine 1" descr="C:\Users\Flavio\Desktop\Annunziato Presta\locandina_Tavola disegno 1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o\Desktop\Annunziato Presta\locandina_Tavola disegno 1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61" cy="161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33">
        <w:t xml:space="preserve">                </w:t>
      </w:r>
      <w:r>
        <w:t xml:space="preserve"> </w:t>
      </w:r>
      <w:r w:rsidRPr="00F739C1">
        <w:rPr>
          <w:noProof/>
          <w:lang w:eastAsia="it-IT"/>
        </w:rPr>
        <w:drawing>
          <wp:inline distT="0" distB="0" distL="0" distR="0">
            <wp:extent cx="1057275" cy="1152525"/>
            <wp:effectExtent l="19050" t="0" r="9525" b="0"/>
            <wp:docPr id="5" name="Immagine 2" descr="C:\Users\Flavio\Desktop\Annunziato Presta\locandina_Tavola disegno 1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avio\Desktop\Annunziato Presta\locandina_Tavola disegno 1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E3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1DF" w:rsidRPr="007D61DF" w:rsidRDefault="007D61DF" w:rsidP="007D6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1DF">
        <w:rPr>
          <w:rFonts w:ascii="Times New Roman" w:hAnsi="Times New Roman" w:cs="Times New Roman"/>
          <w:b/>
          <w:sz w:val="24"/>
          <w:szCs w:val="24"/>
        </w:rPr>
        <w:t xml:space="preserve">Domenica 15 Giugno presso la suggestiva Sala Convegni “Cesare Baccelli” di Marano Principato (CS) si è svolta la cerimonia della prima edizione del Premio Nazionale di Poesia dedicato ad Annunziato Presta, illustre grecista e latinista nonché colto e fine poeta, di cui si è celebrato il </w:t>
      </w:r>
      <w:proofErr w:type="spellStart"/>
      <w:r w:rsidRPr="007D61DF">
        <w:rPr>
          <w:rFonts w:ascii="Times New Roman" w:hAnsi="Times New Roman" w:cs="Times New Roman"/>
          <w:b/>
          <w:sz w:val="24"/>
          <w:szCs w:val="24"/>
        </w:rPr>
        <w:t>centodecimo</w:t>
      </w:r>
      <w:proofErr w:type="spellEnd"/>
      <w:r w:rsidRPr="007D61DF">
        <w:rPr>
          <w:rFonts w:ascii="Times New Roman" w:hAnsi="Times New Roman" w:cs="Times New Roman"/>
          <w:b/>
          <w:sz w:val="24"/>
          <w:szCs w:val="24"/>
        </w:rPr>
        <w:t xml:space="preserve"> anniversario dalla nascita e si è ricordata la sua appartenenza, per avervi conseguito la maturità classica nel 1934,  allo storico Liceo Classico “B. </w:t>
      </w:r>
      <w:proofErr w:type="spellStart"/>
      <w:r w:rsidRPr="007D61DF">
        <w:rPr>
          <w:rFonts w:ascii="Times New Roman" w:hAnsi="Times New Roman" w:cs="Times New Roman"/>
          <w:b/>
          <w:sz w:val="24"/>
          <w:szCs w:val="24"/>
        </w:rPr>
        <w:t>Telesio</w:t>
      </w:r>
      <w:proofErr w:type="spellEnd"/>
      <w:r w:rsidRPr="007D61DF">
        <w:rPr>
          <w:rFonts w:ascii="Times New Roman" w:hAnsi="Times New Roman" w:cs="Times New Roman"/>
          <w:b/>
          <w:sz w:val="24"/>
          <w:szCs w:val="24"/>
        </w:rPr>
        <w:t xml:space="preserve">”, che ha patrocinato l’evento e il Premio. Ancora una volta, come è accaduto per numerosissimi concorsi, studenti </w:t>
      </w:r>
      <w:proofErr w:type="spellStart"/>
      <w:r w:rsidRPr="007D61DF">
        <w:rPr>
          <w:rFonts w:ascii="Times New Roman" w:hAnsi="Times New Roman" w:cs="Times New Roman"/>
          <w:b/>
          <w:sz w:val="24"/>
          <w:szCs w:val="24"/>
        </w:rPr>
        <w:t>telesiani</w:t>
      </w:r>
      <w:proofErr w:type="spellEnd"/>
      <w:r w:rsidRPr="007D61DF">
        <w:rPr>
          <w:rFonts w:ascii="Times New Roman" w:hAnsi="Times New Roman" w:cs="Times New Roman"/>
          <w:b/>
          <w:sz w:val="24"/>
          <w:szCs w:val="24"/>
        </w:rPr>
        <w:t xml:space="preserve"> hanno ricevuto premi e menzioni speciali, testimoniando la loro passione per gli studi classici, espressione di un sapere immortale e universale, e per la  poesia come voce interiore sempre pronta a esprimere contenuti ed emozioni.</w:t>
      </w:r>
    </w:p>
    <w:p w:rsidR="00F739C1" w:rsidRPr="007D61DF" w:rsidRDefault="00F739C1" w:rsidP="00F739C1">
      <w:pPr>
        <w:rPr>
          <w:rFonts w:ascii="Times New Roman" w:hAnsi="Times New Roman" w:cs="Times New Roman"/>
          <w:b/>
          <w:sz w:val="24"/>
          <w:szCs w:val="24"/>
        </w:rPr>
      </w:pPr>
      <w:r w:rsidRPr="007D61DF">
        <w:rPr>
          <w:rFonts w:ascii="Times New Roman" w:hAnsi="Times New Roman" w:cs="Times New Roman"/>
          <w:b/>
          <w:sz w:val="24"/>
          <w:szCs w:val="24"/>
        </w:rPr>
        <w:t>Sezione  Poesia in lingua greca o latina:</w:t>
      </w:r>
    </w:p>
    <w:p w:rsidR="00F739C1" w:rsidRPr="007D61DF" w:rsidRDefault="00F739C1" w:rsidP="00F739C1">
      <w:pPr>
        <w:rPr>
          <w:rFonts w:ascii="Times New Roman" w:hAnsi="Times New Roman" w:cs="Times New Roman"/>
          <w:sz w:val="24"/>
          <w:szCs w:val="24"/>
        </w:rPr>
      </w:pPr>
      <w:r w:rsidRPr="007D61DF">
        <w:rPr>
          <w:rFonts w:ascii="Times New Roman" w:hAnsi="Times New Roman" w:cs="Times New Roman"/>
          <w:sz w:val="24"/>
          <w:szCs w:val="24"/>
        </w:rPr>
        <w:t xml:space="preserve">Prima classificata </w:t>
      </w:r>
      <w:r w:rsidR="00020AF3" w:rsidRPr="007D61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61DF">
        <w:rPr>
          <w:rFonts w:ascii="Times New Roman" w:hAnsi="Times New Roman" w:cs="Times New Roman"/>
          <w:bCs/>
          <w:sz w:val="24"/>
          <w:szCs w:val="24"/>
        </w:rPr>
        <w:t>Giada Perrotta</w:t>
      </w:r>
      <w:r w:rsidR="00020AF3" w:rsidRPr="007D61DF">
        <w:rPr>
          <w:rFonts w:ascii="Times New Roman" w:hAnsi="Times New Roman" w:cs="Times New Roman"/>
          <w:sz w:val="24"/>
          <w:szCs w:val="24"/>
        </w:rPr>
        <w:t xml:space="preserve"> </w:t>
      </w:r>
      <w:r w:rsidRPr="007D61DF">
        <w:rPr>
          <w:rFonts w:ascii="Times New Roman" w:hAnsi="Times New Roman" w:cs="Times New Roman"/>
          <w:sz w:val="24"/>
          <w:szCs w:val="24"/>
        </w:rPr>
        <w:t xml:space="preserve"> II A Ordinamento </w:t>
      </w:r>
    </w:p>
    <w:p w:rsidR="00020AF3" w:rsidRPr="007D61DF" w:rsidRDefault="00F739C1" w:rsidP="00F739C1">
      <w:pPr>
        <w:rPr>
          <w:rFonts w:ascii="Times New Roman" w:hAnsi="Times New Roman" w:cs="Times New Roman"/>
          <w:sz w:val="24"/>
          <w:szCs w:val="24"/>
        </w:rPr>
      </w:pPr>
      <w:r w:rsidRPr="007D61DF">
        <w:rPr>
          <w:rFonts w:ascii="Times New Roman" w:hAnsi="Times New Roman" w:cs="Times New Roman"/>
          <w:sz w:val="24"/>
          <w:szCs w:val="24"/>
        </w:rPr>
        <w:t xml:space="preserve">Menzione speciale della Giuria a </w:t>
      </w:r>
      <w:r w:rsidR="00020AF3" w:rsidRPr="007D61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61DF">
        <w:rPr>
          <w:rFonts w:ascii="Times New Roman" w:hAnsi="Times New Roman" w:cs="Times New Roman"/>
          <w:sz w:val="24"/>
          <w:szCs w:val="24"/>
        </w:rPr>
        <w:t>Giulia Mercurio III A Europeo</w:t>
      </w:r>
    </w:p>
    <w:p w:rsidR="00F739C1" w:rsidRPr="007D61DF" w:rsidRDefault="00F739C1" w:rsidP="00F739C1">
      <w:pPr>
        <w:rPr>
          <w:rFonts w:ascii="Times New Roman" w:hAnsi="Times New Roman" w:cs="Times New Roman"/>
          <w:b/>
          <w:sz w:val="24"/>
          <w:szCs w:val="24"/>
        </w:rPr>
      </w:pPr>
      <w:r w:rsidRPr="007D61DF">
        <w:rPr>
          <w:rFonts w:ascii="Times New Roman" w:hAnsi="Times New Roman" w:cs="Times New Roman"/>
          <w:b/>
          <w:sz w:val="24"/>
          <w:szCs w:val="24"/>
        </w:rPr>
        <w:t xml:space="preserve">Sezione Poesia  Studenti di Scuola Secondaria di secondo grado: </w:t>
      </w:r>
    </w:p>
    <w:p w:rsidR="00C407E7" w:rsidRPr="007D61DF" w:rsidRDefault="00F739C1" w:rsidP="00F739C1">
      <w:pPr>
        <w:rPr>
          <w:rFonts w:ascii="Times New Roman" w:hAnsi="Times New Roman" w:cs="Times New Roman"/>
          <w:b/>
          <w:sz w:val="24"/>
          <w:szCs w:val="24"/>
        </w:rPr>
      </w:pPr>
      <w:r w:rsidRPr="007D61DF">
        <w:rPr>
          <w:rFonts w:ascii="Times New Roman" w:hAnsi="Times New Roman" w:cs="Times New Roman"/>
          <w:b/>
          <w:sz w:val="24"/>
          <w:szCs w:val="24"/>
        </w:rPr>
        <w:t>Menzione speciale</w:t>
      </w:r>
      <w:r w:rsidR="00C407E7" w:rsidRPr="007D61DF">
        <w:rPr>
          <w:rFonts w:ascii="Times New Roman" w:hAnsi="Times New Roman" w:cs="Times New Roman"/>
          <w:b/>
          <w:sz w:val="24"/>
          <w:szCs w:val="24"/>
        </w:rPr>
        <w:t xml:space="preserve"> della Giuria a:</w:t>
      </w:r>
    </w:p>
    <w:p w:rsidR="00C407E7" w:rsidRPr="007D61DF" w:rsidRDefault="00020AF3" w:rsidP="00F739C1">
      <w:pPr>
        <w:rPr>
          <w:rFonts w:ascii="Times New Roman" w:hAnsi="Times New Roman" w:cs="Times New Roman"/>
          <w:sz w:val="24"/>
          <w:szCs w:val="24"/>
        </w:rPr>
      </w:pPr>
      <w:r w:rsidRPr="007D61DF">
        <w:rPr>
          <w:rFonts w:ascii="Times New Roman" w:hAnsi="Times New Roman" w:cs="Times New Roman"/>
          <w:sz w:val="24"/>
          <w:szCs w:val="24"/>
        </w:rPr>
        <w:t xml:space="preserve">Giulia </w:t>
      </w:r>
      <w:proofErr w:type="spellStart"/>
      <w:r w:rsidRPr="007D61DF">
        <w:rPr>
          <w:rFonts w:ascii="Times New Roman" w:hAnsi="Times New Roman" w:cs="Times New Roman"/>
          <w:sz w:val="24"/>
          <w:szCs w:val="24"/>
        </w:rPr>
        <w:t>Focà</w:t>
      </w:r>
      <w:proofErr w:type="spellEnd"/>
      <w:r w:rsidRPr="007D61DF">
        <w:rPr>
          <w:rFonts w:ascii="Times New Roman" w:hAnsi="Times New Roman" w:cs="Times New Roman"/>
          <w:sz w:val="24"/>
          <w:szCs w:val="24"/>
        </w:rPr>
        <w:t xml:space="preserve">  IV A Ordinamento</w:t>
      </w:r>
    </w:p>
    <w:p w:rsidR="00020AF3" w:rsidRPr="007D61DF" w:rsidRDefault="00F739C1" w:rsidP="00F739C1">
      <w:pPr>
        <w:rPr>
          <w:rFonts w:ascii="Times New Roman" w:hAnsi="Times New Roman" w:cs="Times New Roman"/>
          <w:sz w:val="24"/>
          <w:szCs w:val="24"/>
        </w:rPr>
      </w:pPr>
      <w:r w:rsidRPr="007D61DF">
        <w:rPr>
          <w:rFonts w:ascii="Times New Roman" w:hAnsi="Times New Roman" w:cs="Times New Roman"/>
          <w:sz w:val="24"/>
          <w:szCs w:val="24"/>
        </w:rPr>
        <w:t xml:space="preserve">Sara Francesca </w:t>
      </w:r>
      <w:proofErr w:type="spellStart"/>
      <w:r w:rsidRPr="007D61DF">
        <w:rPr>
          <w:rFonts w:ascii="Times New Roman" w:hAnsi="Times New Roman" w:cs="Times New Roman"/>
          <w:sz w:val="24"/>
          <w:szCs w:val="24"/>
        </w:rPr>
        <w:t>Vitaro</w:t>
      </w:r>
      <w:proofErr w:type="spellEnd"/>
      <w:r w:rsidRPr="007D61DF">
        <w:rPr>
          <w:rFonts w:ascii="Times New Roman" w:hAnsi="Times New Roman" w:cs="Times New Roman"/>
          <w:sz w:val="24"/>
          <w:szCs w:val="24"/>
        </w:rPr>
        <w:t xml:space="preserve"> </w:t>
      </w:r>
      <w:r w:rsidR="00020AF3" w:rsidRPr="007D61DF">
        <w:rPr>
          <w:rFonts w:ascii="Times New Roman" w:hAnsi="Times New Roman" w:cs="Times New Roman"/>
          <w:sz w:val="24"/>
          <w:szCs w:val="24"/>
        </w:rPr>
        <w:t xml:space="preserve"> IV A Cambridge</w:t>
      </w:r>
    </w:p>
    <w:p w:rsidR="00F739C1" w:rsidRPr="007D61DF" w:rsidRDefault="00F739C1" w:rsidP="00F739C1">
      <w:pPr>
        <w:rPr>
          <w:rFonts w:ascii="Times New Roman" w:hAnsi="Times New Roman" w:cs="Times New Roman"/>
          <w:sz w:val="24"/>
          <w:szCs w:val="24"/>
        </w:rPr>
      </w:pPr>
      <w:r w:rsidRPr="007D61DF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7D61DF">
        <w:rPr>
          <w:rFonts w:ascii="Times New Roman" w:hAnsi="Times New Roman" w:cs="Times New Roman"/>
          <w:sz w:val="24"/>
          <w:szCs w:val="24"/>
        </w:rPr>
        <w:t>Magaly</w:t>
      </w:r>
      <w:proofErr w:type="spellEnd"/>
      <w:r w:rsidRPr="007D6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DF">
        <w:rPr>
          <w:rFonts w:ascii="Times New Roman" w:hAnsi="Times New Roman" w:cs="Times New Roman"/>
          <w:sz w:val="24"/>
          <w:szCs w:val="24"/>
        </w:rPr>
        <w:t>Vuono</w:t>
      </w:r>
      <w:proofErr w:type="spellEnd"/>
      <w:r w:rsidRPr="007D61DF">
        <w:rPr>
          <w:rFonts w:ascii="Times New Roman" w:hAnsi="Times New Roman" w:cs="Times New Roman"/>
          <w:sz w:val="24"/>
          <w:szCs w:val="24"/>
        </w:rPr>
        <w:t xml:space="preserve"> </w:t>
      </w:r>
      <w:r w:rsidR="00020AF3" w:rsidRPr="007D61DF">
        <w:rPr>
          <w:rFonts w:ascii="Times New Roman" w:hAnsi="Times New Roman" w:cs="Times New Roman"/>
          <w:sz w:val="24"/>
          <w:szCs w:val="24"/>
        </w:rPr>
        <w:t>IV A Ordinamento</w:t>
      </w:r>
    </w:p>
    <w:p w:rsidR="00891E33" w:rsidRPr="007D61DF" w:rsidRDefault="00891E33">
      <w:pPr>
        <w:rPr>
          <w:sz w:val="24"/>
          <w:szCs w:val="24"/>
        </w:rPr>
      </w:pPr>
      <w:r w:rsidRPr="007D61DF">
        <w:rPr>
          <w:sz w:val="24"/>
          <w:szCs w:val="24"/>
        </w:rPr>
        <w:t xml:space="preserve">    </w:t>
      </w:r>
    </w:p>
    <w:p w:rsidR="00891E33" w:rsidRDefault="00891E33"/>
    <w:p w:rsidR="00891E33" w:rsidRDefault="00891E33"/>
    <w:p w:rsidR="00891E33" w:rsidRDefault="00891E33"/>
    <w:p w:rsidR="00891E33" w:rsidRDefault="00891E33"/>
    <w:p w:rsidR="00891E33" w:rsidRDefault="00891E33"/>
    <w:p w:rsidR="00891E33" w:rsidRDefault="00891E33"/>
    <w:p w:rsidR="00891E33" w:rsidRDefault="00891E33"/>
    <w:p w:rsidR="00891E33" w:rsidRDefault="00891E33"/>
    <w:p w:rsidR="00891E33" w:rsidRDefault="00891E33">
      <w:r>
        <w:t xml:space="preserve">  </w:t>
      </w:r>
    </w:p>
    <w:sectPr w:rsidR="00891E33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1E33"/>
    <w:rsid w:val="00020AF3"/>
    <w:rsid w:val="0016025E"/>
    <w:rsid w:val="00393231"/>
    <w:rsid w:val="0045165E"/>
    <w:rsid w:val="007D61DF"/>
    <w:rsid w:val="00891E33"/>
    <w:rsid w:val="00C407E7"/>
    <w:rsid w:val="00D56ADE"/>
    <w:rsid w:val="00E021B2"/>
    <w:rsid w:val="00F7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4</cp:revision>
  <dcterms:created xsi:type="dcterms:W3CDTF">2025-06-10T07:53:00Z</dcterms:created>
  <dcterms:modified xsi:type="dcterms:W3CDTF">2025-06-18T17:03:00Z</dcterms:modified>
</cp:coreProperties>
</file>